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9E289" w14:textId="187421B2" w:rsidR="00387E1C" w:rsidRDefault="00387E1C" w:rsidP="00387E1C">
      <w:pPr>
        <w:jc w:val="center"/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 xml:space="preserve">Uniwersytet Komisji Edukacji Narodowej w Krakowie </w:t>
      </w:r>
    </w:p>
    <w:p w14:paraId="74745518" w14:textId="77777777" w:rsidR="00387E1C" w:rsidRDefault="00387E1C" w:rsidP="00387E1C">
      <w:pPr>
        <w:jc w:val="center"/>
        <w:rPr>
          <w:rFonts w:ascii="Arial" w:hAnsi="Arial" w:cs="Arial"/>
          <w:b/>
          <w:sz w:val="8"/>
          <w:szCs w:val="16"/>
        </w:rPr>
      </w:pPr>
    </w:p>
    <w:p w14:paraId="2DF163D2" w14:textId="49B75870" w:rsidR="00387E1C" w:rsidRDefault="00387E1C" w:rsidP="00387E1C">
      <w:pPr>
        <w:jc w:val="center"/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Instytut Zarządzania i Spraw Społecznych</w:t>
      </w:r>
    </w:p>
    <w:p w14:paraId="208F2A8F" w14:textId="77777777" w:rsidR="00387E1C" w:rsidRDefault="00387E1C" w:rsidP="00387E1C">
      <w:pPr>
        <w:jc w:val="center"/>
        <w:rPr>
          <w:rFonts w:ascii="Arial" w:hAnsi="Arial" w:cs="Arial"/>
          <w:b/>
          <w:w w:val="150"/>
          <w:sz w:val="32"/>
          <w:szCs w:val="32"/>
        </w:rPr>
      </w:pPr>
    </w:p>
    <w:p w14:paraId="23B89165" w14:textId="1E69A88E" w:rsidR="00387E1C" w:rsidRPr="009B3614" w:rsidRDefault="00387E1C" w:rsidP="009B3614">
      <w:pPr>
        <w:jc w:val="center"/>
        <w:rPr>
          <w:rFonts w:ascii="Arial" w:hAnsi="Arial" w:cs="Arial"/>
          <w:b/>
          <w:w w:val="150"/>
          <w:sz w:val="32"/>
          <w:szCs w:val="32"/>
        </w:rPr>
      </w:pPr>
      <w:r>
        <w:rPr>
          <w:rFonts w:ascii="Arial" w:hAnsi="Arial" w:cs="Arial"/>
          <w:b/>
          <w:w w:val="150"/>
          <w:sz w:val="32"/>
          <w:szCs w:val="32"/>
        </w:rPr>
        <w:t xml:space="preserve">INSTRUKCJA </w:t>
      </w:r>
      <w:smartTag w:uri="urn:schemas-microsoft-com:office:smarttags" w:element="PersonName">
        <w:r>
          <w:rPr>
            <w:rFonts w:ascii="Arial" w:hAnsi="Arial" w:cs="Arial"/>
            <w:b/>
            <w:w w:val="150"/>
            <w:sz w:val="32"/>
            <w:szCs w:val="32"/>
          </w:rPr>
          <w:t>PRA</w:t>
        </w:r>
      </w:smartTag>
      <w:r>
        <w:rPr>
          <w:rFonts w:ascii="Arial" w:hAnsi="Arial" w:cs="Arial"/>
          <w:b/>
          <w:w w:val="150"/>
          <w:sz w:val="32"/>
          <w:szCs w:val="32"/>
        </w:rPr>
        <w:t>KTYKI</w:t>
      </w:r>
    </w:p>
    <w:p w14:paraId="7AAE9E83" w14:textId="77777777" w:rsidR="00387E1C" w:rsidRDefault="00387E1C" w:rsidP="00387E1C">
      <w:pPr>
        <w:jc w:val="center"/>
        <w:rPr>
          <w:bCs/>
          <w:sz w:val="22"/>
          <w:szCs w:val="22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068"/>
        <w:gridCol w:w="5760"/>
      </w:tblGrid>
      <w:tr w:rsidR="00387E1C" w14:paraId="65FD35D2" w14:textId="77777777">
        <w:tc>
          <w:tcPr>
            <w:tcW w:w="4068" w:type="dxa"/>
            <w:vAlign w:val="center"/>
            <w:hideMark/>
          </w:tcPr>
          <w:p w14:paraId="18040B17" w14:textId="75B082D1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akademicki: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>2025/2026</w:t>
            </w:r>
          </w:p>
          <w:p w14:paraId="6E2A42CD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Kierunek:</w:t>
            </w:r>
            <w:r>
              <w:rPr>
                <w:sz w:val="20"/>
                <w:szCs w:val="20"/>
              </w:rPr>
              <w:tab/>
              <w:t>praca socjalna</w:t>
            </w:r>
          </w:p>
          <w:p w14:paraId="66519D52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S, </w:t>
            </w:r>
          </w:p>
          <w:p w14:paraId="640D2D86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studiów:</w:t>
            </w:r>
            <w:r>
              <w:rPr>
                <w:sz w:val="20"/>
                <w:szCs w:val="20"/>
              </w:rPr>
              <w:tab/>
              <w:t>I</w:t>
            </w:r>
          </w:p>
          <w:p w14:paraId="68986C9B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studiów:</w:t>
            </w:r>
            <w:r>
              <w:rPr>
                <w:sz w:val="20"/>
                <w:szCs w:val="20"/>
              </w:rPr>
              <w:tab/>
              <w:t>II</w:t>
            </w:r>
          </w:p>
        </w:tc>
        <w:tc>
          <w:tcPr>
            <w:tcW w:w="5760" w:type="dxa"/>
            <w:vAlign w:val="center"/>
            <w:hideMark/>
          </w:tcPr>
          <w:p w14:paraId="3A8B6AF9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bCs/>
                <w:sz w:val="20"/>
                <w:szCs w:val="20"/>
              </w:rPr>
              <w:t>AR/OPI</w:t>
            </w:r>
            <w:r>
              <w:rPr>
                <w:sz w:val="20"/>
                <w:szCs w:val="20"/>
              </w:rPr>
              <w:t xml:space="preserve"> </w:t>
            </w:r>
          </w:p>
          <w:p w14:paraId="1193A52E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 praktyki: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zawodowa ciągła niepedagogiczna</w:t>
            </w:r>
          </w:p>
          <w:p w14:paraId="68349D91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 praktyki: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placówki opiekuńczo- wychowawcze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organizacje pozarządowe</w:t>
            </w:r>
          </w:p>
          <w:p w14:paraId="458DA4EF" w14:textId="77777777" w:rsidR="00387E1C" w:rsidRDefault="00387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 praktyki:</w:t>
            </w:r>
            <w:r>
              <w:rPr>
                <w:sz w:val="20"/>
                <w:szCs w:val="20"/>
              </w:rPr>
              <w:tab/>
              <w:t>S – 60 godzin (3 tygodnie)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</w:tr>
    </w:tbl>
    <w:p w14:paraId="546797F2" w14:textId="77777777" w:rsidR="00387E1C" w:rsidRDefault="00387E1C" w:rsidP="00387E1C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14:paraId="253CF96E" w14:textId="77777777" w:rsidR="00387E1C" w:rsidRDefault="00387E1C" w:rsidP="00387E1C">
      <w:pPr>
        <w:jc w:val="center"/>
        <w:rPr>
          <w:b/>
          <w:sz w:val="22"/>
          <w:szCs w:val="22"/>
        </w:rPr>
      </w:pPr>
    </w:p>
    <w:p w14:paraId="2F39B49F" w14:textId="77777777" w:rsidR="00387E1C" w:rsidRDefault="00387E1C" w:rsidP="00387E1C">
      <w:pPr>
        <w:rPr>
          <w:b/>
          <w:sz w:val="22"/>
          <w:szCs w:val="22"/>
        </w:rPr>
        <w:sectPr w:rsidR="00387E1C" w:rsidSect="00387E1C">
          <w:pgSz w:w="11906" w:h="16838"/>
          <w:pgMar w:top="1418" w:right="1418" w:bottom="1418" w:left="1418" w:header="709" w:footer="709" w:gutter="0"/>
          <w:cols w:space="708"/>
        </w:sectPr>
      </w:pPr>
    </w:p>
    <w:p w14:paraId="53D3126D" w14:textId="77777777" w:rsidR="00387E1C" w:rsidRDefault="00387E1C" w:rsidP="00387E1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ORGANIZACJA </w:t>
      </w:r>
      <w:smartTag w:uri="urn:schemas-microsoft-com:office:smarttags" w:element="PersonName">
        <w:r>
          <w:rPr>
            <w:b/>
            <w:sz w:val="18"/>
            <w:szCs w:val="18"/>
          </w:rPr>
          <w:t>PRA</w:t>
        </w:r>
      </w:smartTag>
      <w:r>
        <w:rPr>
          <w:b/>
          <w:sz w:val="18"/>
          <w:szCs w:val="18"/>
        </w:rPr>
        <w:t>KTYKI I JEJ ZAŁOŻENIA PROGRAMOWE:</w:t>
      </w:r>
    </w:p>
    <w:p w14:paraId="6376B131" w14:textId="77777777" w:rsidR="00387E1C" w:rsidRDefault="00387E1C" w:rsidP="00387E1C">
      <w:pPr>
        <w:jc w:val="both"/>
        <w:rPr>
          <w:sz w:val="18"/>
          <w:szCs w:val="18"/>
        </w:rPr>
      </w:pPr>
    </w:p>
    <w:p w14:paraId="5B789D95" w14:textId="77777777" w:rsidR="00387E1C" w:rsidRDefault="00387E1C" w:rsidP="00387E1C">
      <w:pPr>
        <w:jc w:val="both"/>
        <w:rPr>
          <w:sz w:val="18"/>
          <w:szCs w:val="18"/>
        </w:rPr>
      </w:pPr>
      <w:r>
        <w:rPr>
          <w:sz w:val="18"/>
          <w:szCs w:val="18"/>
        </w:rPr>
        <w:t>Praktyka zawodowa jest integralną częścią procesu kształcenia pracowników socjalnych, uwzględniającą:</w:t>
      </w:r>
    </w:p>
    <w:p w14:paraId="3D4255D7" w14:textId="77777777" w:rsidR="00387E1C" w:rsidRDefault="00387E1C" w:rsidP="00387E1C">
      <w:pPr>
        <w:numPr>
          <w:ilvl w:val="0"/>
          <w:numId w:val="1"/>
        </w:numPr>
        <w:tabs>
          <w:tab w:val="num" w:pos="426"/>
        </w:tabs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poznanie celów, zadań, funkcji i badań w organizacjach społecznych, </w:t>
      </w:r>
    </w:p>
    <w:p w14:paraId="25C1388C" w14:textId="322F9353" w:rsidR="00387E1C" w:rsidRPr="009B3614" w:rsidRDefault="00387E1C" w:rsidP="00387E1C">
      <w:pPr>
        <w:numPr>
          <w:ilvl w:val="0"/>
          <w:numId w:val="1"/>
        </w:numPr>
        <w:tabs>
          <w:tab w:val="num" w:pos="426"/>
        </w:tabs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poznanie zasad powoływania i prowadzenia organizacji pozarządowych działających w obszarze pomocy społecznej, pracy socjalnej, opieki zdrowotnej (promocji zdrowia, opieki medycznej i terapii, rehabilitacji), edukacji, terapii psychologiczno-terapeutycznej, resocjalizacji. </w:t>
      </w:r>
    </w:p>
    <w:p w14:paraId="0D5B9332" w14:textId="6A920BD5" w:rsidR="00387E1C" w:rsidRDefault="00387E1C" w:rsidP="009B3614">
      <w:pPr>
        <w:pStyle w:val="Tekstpodstawowy1"/>
        <w:shd w:val="clear" w:color="auto" w:fill="auto"/>
        <w:spacing w:before="0" w:after="0" w:line="240" w:lineRule="auto"/>
        <w:ind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STUDENT ODBYWAJĄCY </w:t>
      </w:r>
      <w:smartTag w:uri="urn:schemas-microsoft-com:office:smarttags" w:element="PersonName">
        <w:r>
          <w:rPr>
            <w:b/>
            <w:sz w:val="18"/>
            <w:szCs w:val="18"/>
          </w:rPr>
          <w:t>PRA</w:t>
        </w:r>
      </w:smartTag>
      <w:r>
        <w:rPr>
          <w:b/>
          <w:sz w:val="18"/>
          <w:szCs w:val="18"/>
        </w:rPr>
        <w:t>KTYKI ZOBOWIĄZANY JEST DO:</w:t>
      </w:r>
    </w:p>
    <w:p w14:paraId="0D2AA60E" w14:textId="77777777" w:rsidR="00387E1C" w:rsidRDefault="00387E1C" w:rsidP="00387E1C">
      <w:pPr>
        <w:pStyle w:val="Tekstpodstawowy1"/>
        <w:numPr>
          <w:ilvl w:val="0"/>
          <w:numId w:val="2"/>
        </w:numPr>
        <w:shd w:val="clear" w:color="auto" w:fill="auto"/>
        <w:spacing w:before="0" w:after="0" w:line="240" w:lineRule="auto"/>
        <w:ind w:left="426" w:right="20" w:hanging="360"/>
        <w:rPr>
          <w:sz w:val="18"/>
          <w:szCs w:val="18"/>
        </w:rPr>
      </w:pPr>
      <w:r>
        <w:rPr>
          <w:sz w:val="18"/>
          <w:szCs w:val="18"/>
        </w:rPr>
        <w:t>Wykonywania zadań przewidzianych w instrukcji praktyk (stawianych przez opiekuna praktyki);</w:t>
      </w:r>
    </w:p>
    <w:p w14:paraId="3831319A" w14:textId="77777777" w:rsidR="00387E1C" w:rsidRDefault="00387E1C" w:rsidP="00387E1C">
      <w:pPr>
        <w:pStyle w:val="Tekstpodstawowy1"/>
        <w:numPr>
          <w:ilvl w:val="0"/>
          <w:numId w:val="2"/>
        </w:numPr>
        <w:shd w:val="clear" w:color="auto" w:fill="auto"/>
        <w:spacing w:before="0" w:after="0" w:line="240" w:lineRule="auto"/>
        <w:ind w:left="426" w:right="20" w:hanging="360"/>
        <w:rPr>
          <w:sz w:val="18"/>
          <w:szCs w:val="18"/>
        </w:rPr>
      </w:pPr>
      <w:r>
        <w:rPr>
          <w:sz w:val="18"/>
          <w:szCs w:val="18"/>
        </w:rPr>
        <w:t>Systematycznego dokumentowania przebiegu praktyki i gromadzenia dokumentacji wymaganej do zaliczenia praktyki;</w:t>
      </w:r>
    </w:p>
    <w:p w14:paraId="5248C037" w14:textId="77777777" w:rsidR="00387E1C" w:rsidRDefault="00387E1C" w:rsidP="00387E1C">
      <w:pPr>
        <w:pStyle w:val="Tekstpodstawowy1"/>
        <w:numPr>
          <w:ilvl w:val="0"/>
          <w:numId w:val="2"/>
        </w:numPr>
        <w:shd w:val="clear" w:color="auto" w:fill="auto"/>
        <w:spacing w:before="0" w:after="0" w:line="240" w:lineRule="auto"/>
        <w:ind w:left="426" w:right="20" w:hanging="360"/>
        <w:rPr>
          <w:sz w:val="18"/>
          <w:szCs w:val="18"/>
        </w:rPr>
      </w:pPr>
      <w:r>
        <w:rPr>
          <w:sz w:val="18"/>
          <w:szCs w:val="18"/>
        </w:rPr>
        <w:t xml:space="preserve">Stosowania się do poleceń kierownictwa placówki i przestrzegania obowiązującego </w:t>
      </w:r>
      <w:r>
        <w:rPr>
          <w:sz w:val="18"/>
          <w:szCs w:val="18"/>
        </w:rPr>
        <w:br/>
        <w:t>w placówce regulaminu pracy;</w:t>
      </w:r>
    </w:p>
    <w:p w14:paraId="26BC26D4" w14:textId="7CB5EEAB" w:rsidR="00387E1C" w:rsidRPr="009B3614" w:rsidRDefault="00387E1C" w:rsidP="00387E1C">
      <w:pPr>
        <w:pStyle w:val="Tekstpodstawowy1"/>
        <w:numPr>
          <w:ilvl w:val="0"/>
          <w:numId w:val="2"/>
        </w:numPr>
        <w:shd w:val="clear" w:color="auto" w:fill="auto"/>
        <w:spacing w:before="0" w:after="0" w:line="240" w:lineRule="auto"/>
        <w:ind w:left="426" w:right="20" w:hanging="360"/>
        <w:rPr>
          <w:sz w:val="18"/>
          <w:szCs w:val="18"/>
        </w:rPr>
      </w:pPr>
      <w:r>
        <w:rPr>
          <w:sz w:val="18"/>
          <w:szCs w:val="18"/>
        </w:rPr>
        <w:t>Posiadania ubezpieczeń od następstw nieszczęśliwych wypadków i ważnych badań lekarskich wymaganych przez placówkę.</w:t>
      </w:r>
    </w:p>
    <w:p w14:paraId="1B2A6B49" w14:textId="77777777" w:rsidR="00387E1C" w:rsidRDefault="00387E1C" w:rsidP="00387E1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OBOWIĄZKI STUDENTA w zakresie realizowanych zadań statutowych dotyczących pracy opiekuńczo-wychowawczej, terapeutycznej, resocjalizacyjnej, reintegracji społecznej </w:t>
      </w:r>
      <w:r>
        <w:rPr>
          <w:b/>
          <w:sz w:val="18"/>
          <w:szCs w:val="18"/>
        </w:rPr>
        <w:tab/>
        <w:t>i zawodowej</w:t>
      </w:r>
    </w:p>
    <w:p w14:paraId="456281F2" w14:textId="77777777" w:rsidR="00387E1C" w:rsidRDefault="00387E1C" w:rsidP="00387E1C">
      <w:pPr>
        <w:jc w:val="both"/>
        <w:rPr>
          <w:b/>
          <w:bCs/>
          <w:sz w:val="18"/>
          <w:szCs w:val="18"/>
        </w:rPr>
      </w:pPr>
    </w:p>
    <w:p w14:paraId="6F20041E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Analiza standardów instytucji.</w:t>
      </w:r>
    </w:p>
    <w:p w14:paraId="3A4ADF9F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Poznanie programów pomocy i wsparcia stosowanych przez instytucję.</w:t>
      </w:r>
    </w:p>
    <w:p w14:paraId="65719FD1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Realizowanie wybranych form aktywności w organizacji.</w:t>
      </w:r>
    </w:p>
    <w:p w14:paraId="530CF296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Przegląd form aktywności organizacji pozarządowych i ewentualnie prowadzonych przez nie placówek, podmiotów.</w:t>
      </w:r>
    </w:p>
    <w:p w14:paraId="32C34048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Analiza form współpracy organizacji pozarządowych z samorządem lokalnym i wojewódzkim.</w:t>
      </w:r>
    </w:p>
    <w:p w14:paraId="0785D131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Poznanie procedury i podstawowej dokumentacji dotyczącej powoływania organizacji pozarządowych.</w:t>
      </w:r>
    </w:p>
    <w:p w14:paraId="33B6FFC5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Analiza praw i obowiązków wolontariusza.</w:t>
      </w:r>
    </w:p>
    <w:p w14:paraId="0E7F0089" w14:textId="77777777" w:rsidR="00387E1C" w:rsidRDefault="00387E1C" w:rsidP="00387E1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Przegląd dobrych praktyk w zakresie realizowanych zadań statutowych dotyczących pomocy społecznej, systemu ochrony zdrowia (promocji zdrowia, opieki medycznej, pielęgnacyjnej, terapii, rehabilitacji).</w:t>
      </w:r>
    </w:p>
    <w:p w14:paraId="394444B0" w14:textId="77777777" w:rsidR="00387E1C" w:rsidRDefault="00387E1C" w:rsidP="00387E1C">
      <w:pPr>
        <w:jc w:val="both"/>
        <w:rPr>
          <w:b/>
          <w:sz w:val="18"/>
          <w:szCs w:val="18"/>
        </w:rPr>
      </w:pPr>
    </w:p>
    <w:p w14:paraId="0B0BE144" w14:textId="77777777" w:rsidR="00387E1C" w:rsidRDefault="00387E1C" w:rsidP="00387E1C">
      <w:pPr>
        <w:jc w:val="both"/>
        <w:rPr>
          <w:b/>
          <w:sz w:val="18"/>
          <w:szCs w:val="18"/>
        </w:rPr>
      </w:pPr>
      <w:r>
        <w:rPr>
          <w:b/>
          <w:smallCaps/>
          <w:sz w:val="18"/>
          <w:szCs w:val="18"/>
        </w:rPr>
        <w:t xml:space="preserve">DOKUMENTACJA </w:t>
      </w:r>
      <w:smartTag w:uri="urn:schemas-microsoft-com:office:smarttags" w:element="PersonName">
        <w:r>
          <w:rPr>
            <w:b/>
            <w:smallCaps/>
            <w:sz w:val="18"/>
            <w:szCs w:val="18"/>
          </w:rPr>
          <w:t>PRA</w:t>
        </w:r>
      </w:smartTag>
      <w:r>
        <w:rPr>
          <w:b/>
          <w:smallCaps/>
          <w:sz w:val="18"/>
          <w:szCs w:val="18"/>
        </w:rPr>
        <w:t>KTYKI</w:t>
      </w:r>
      <w:r>
        <w:rPr>
          <w:b/>
          <w:sz w:val="18"/>
          <w:szCs w:val="18"/>
        </w:rPr>
        <w:t>:</w:t>
      </w:r>
    </w:p>
    <w:p w14:paraId="61CDB28F" w14:textId="77777777" w:rsidR="00387E1C" w:rsidRDefault="00387E1C" w:rsidP="00387E1C">
      <w:pPr>
        <w:jc w:val="both"/>
        <w:rPr>
          <w:sz w:val="18"/>
          <w:szCs w:val="18"/>
        </w:rPr>
      </w:pPr>
    </w:p>
    <w:p w14:paraId="2B481561" w14:textId="77777777" w:rsidR="00387E1C" w:rsidRDefault="00387E1C" w:rsidP="00387E1C">
      <w:pPr>
        <w:jc w:val="both"/>
        <w:rPr>
          <w:sz w:val="18"/>
          <w:szCs w:val="18"/>
        </w:rPr>
      </w:pPr>
      <w:r>
        <w:rPr>
          <w:sz w:val="18"/>
          <w:szCs w:val="18"/>
        </w:rPr>
        <w:t>Student odbywający praktykę zawodową ciągłą przedstawi następującą dokumentację:</w:t>
      </w:r>
    </w:p>
    <w:p w14:paraId="076906A1" w14:textId="77777777" w:rsidR="00387E1C" w:rsidRDefault="00387E1C" w:rsidP="00387E1C">
      <w:pPr>
        <w:numPr>
          <w:ilvl w:val="0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Dziennik praktyk.</w:t>
      </w:r>
    </w:p>
    <w:p w14:paraId="6330008A" w14:textId="77777777" w:rsidR="00387E1C" w:rsidRDefault="00387E1C" w:rsidP="00387E1C">
      <w:pPr>
        <w:numPr>
          <w:ilvl w:val="0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Zaświadczenie o odbyciu praktyki zawodowej.</w:t>
      </w:r>
    </w:p>
    <w:p w14:paraId="439194DC" w14:textId="77777777" w:rsidR="00387E1C" w:rsidRDefault="00387E1C" w:rsidP="00387E1C">
      <w:pPr>
        <w:numPr>
          <w:ilvl w:val="0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Kartę samooceny.</w:t>
      </w:r>
    </w:p>
    <w:p w14:paraId="430896E3" w14:textId="77777777" w:rsidR="00387E1C" w:rsidRDefault="00387E1C" w:rsidP="00387E1C">
      <w:pPr>
        <w:ind w:left="720"/>
        <w:jc w:val="both"/>
        <w:rPr>
          <w:sz w:val="18"/>
          <w:szCs w:val="18"/>
        </w:rPr>
      </w:pPr>
    </w:p>
    <w:p w14:paraId="3B914993" w14:textId="77777777" w:rsidR="00387E1C" w:rsidRDefault="00387E1C" w:rsidP="00387E1C">
      <w:pPr>
        <w:jc w:val="both"/>
        <w:rPr>
          <w:b/>
          <w:sz w:val="18"/>
          <w:szCs w:val="18"/>
        </w:rPr>
      </w:pPr>
      <w:r>
        <w:rPr>
          <w:b/>
          <w:smallCaps/>
          <w:sz w:val="18"/>
          <w:szCs w:val="18"/>
        </w:rPr>
        <w:t xml:space="preserve">ZALICZENIE </w:t>
      </w:r>
      <w:smartTag w:uri="urn:schemas-microsoft-com:office:smarttags" w:element="PersonName">
        <w:r>
          <w:rPr>
            <w:b/>
            <w:smallCaps/>
            <w:sz w:val="18"/>
            <w:szCs w:val="18"/>
          </w:rPr>
          <w:t>PRA</w:t>
        </w:r>
      </w:smartTag>
      <w:r>
        <w:rPr>
          <w:b/>
          <w:smallCaps/>
          <w:sz w:val="18"/>
          <w:szCs w:val="18"/>
        </w:rPr>
        <w:t>KTYKI</w:t>
      </w:r>
      <w:r>
        <w:rPr>
          <w:b/>
          <w:sz w:val="18"/>
          <w:szCs w:val="18"/>
        </w:rPr>
        <w:t>:</w:t>
      </w:r>
    </w:p>
    <w:p w14:paraId="4FC04E57" w14:textId="77777777" w:rsidR="00387E1C" w:rsidRDefault="00387E1C" w:rsidP="00387E1C">
      <w:pPr>
        <w:jc w:val="both"/>
        <w:rPr>
          <w:b/>
          <w:sz w:val="18"/>
          <w:szCs w:val="18"/>
        </w:rPr>
      </w:pPr>
    </w:p>
    <w:p w14:paraId="1F8A3374" w14:textId="77777777" w:rsidR="00387E1C" w:rsidRDefault="00387E1C" w:rsidP="00387E1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Student </w:t>
      </w:r>
      <w:r>
        <w:rPr>
          <w:b/>
          <w:sz w:val="18"/>
          <w:szCs w:val="18"/>
        </w:rPr>
        <w:t>studiów stacjonarnych</w:t>
      </w:r>
      <w:r>
        <w:rPr>
          <w:sz w:val="18"/>
          <w:szCs w:val="18"/>
        </w:rPr>
        <w:t xml:space="preserve"> po zakończonej praktyce ma obowiązek przedstawić w/w dokumentację praktyki </w:t>
      </w:r>
      <w:r>
        <w:rPr>
          <w:sz w:val="18"/>
          <w:szCs w:val="18"/>
        </w:rPr>
        <w:br/>
        <w:t>w terminie do dwóch tygodni od zakończenia praktyki.</w:t>
      </w:r>
    </w:p>
    <w:p w14:paraId="13E4A66F" w14:textId="77777777" w:rsidR="00387E1C" w:rsidRDefault="00387E1C" w:rsidP="00387E1C">
      <w:pPr>
        <w:jc w:val="both"/>
        <w:rPr>
          <w:sz w:val="18"/>
          <w:szCs w:val="18"/>
        </w:rPr>
      </w:pPr>
    </w:p>
    <w:p w14:paraId="45D1BA21" w14:textId="77777777" w:rsidR="00387E1C" w:rsidRDefault="00387E1C" w:rsidP="00387E1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Student </w:t>
      </w:r>
      <w:r>
        <w:rPr>
          <w:b/>
          <w:sz w:val="18"/>
          <w:szCs w:val="18"/>
        </w:rPr>
        <w:t>studiów niestacjonarnych</w:t>
      </w:r>
      <w:r>
        <w:rPr>
          <w:sz w:val="18"/>
          <w:szCs w:val="18"/>
        </w:rPr>
        <w:t xml:space="preserve"> przedstawia dokumentację w terminie do dwóch tygodni od zakończenia praktyki jednak nie później niż do końca sesji egzaminacyjnej semestru, a przypadku semestru letniego – do 6 września 2019 r. </w:t>
      </w:r>
    </w:p>
    <w:p w14:paraId="19DE5A9C" w14:textId="77777777" w:rsidR="00387E1C" w:rsidRDefault="00387E1C" w:rsidP="00387E1C">
      <w:pPr>
        <w:jc w:val="both"/>
        <w:rPr>
          <w:b/>
          <w:sz w:val="18"/>
          <w:szCs w:val="18"/>
        </w:rPr>
      </w:pPr>
    </w:p>
    <w:p w14:paraId="7009F307" w14:textId="57958705" w:rsidR="00387E1C" w:rsidRDefault="00387E1C" w:rsidP="009B3614">
      <w:pPr>
        <w:jc w:val="both"/>
        <w:rPr>
          <w:sz w:val="18"/>
          <w:szCs w:val="18"/>
        </w:rPr>
        <w:sectPr w:rsidR="00387E1C" w:rsidSect="00387E1C">
          <w:type w:val="continuous"/>
          <w:pgSz w:w="11906" w:h="16838"/>
          <w:pgMar w:top="1134" w:right="1134" w:bottom="1134" w:left="1418" w:header="709" w:footer="709" w:gutter="0"/>
          <w:cols w:num="2" w:space="708" w:equalWidth="0">
            <w:col w:w="4181" w:space="708"/>
            <w:col w:w="4465"/>
          </w:cols>
        </w:sectPr>
      </w:pPr>
      <w:r>
        <w:rPr>
          <w:bCs/>
          <w:sz w:val="18"/>
          <w:szCs w:val="18"/>
        </w:rPr>
        <w:t>Praktykę zalicza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kierownik praktyk zawodowych niepedagogicznych</w:t>
      </w:r>
      <w:r w:rsidR="009B3614">
        <w:rPr>
          <w:sz w:val="18"/>
          <w:szCs w:val="18"/>
        </w:rPr>
        <w:t>.</w:t>
      </w:r>
    </w:p>
    <w:p w14:paraId="1E1B1EEA" w14:textId="77777777" w:rsidR="00387E1C" w:rsidRDefault="00387E1C" w:rsidP="00387E1C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14:paraId="1FDF27BE" w14:textId="0C738144" w:rsidR="00387E1C" w:rsidRDefault="00387E1C" w:rsidP="00387E1C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Zatwierdzenie Instrukcji przez kierownika jednostki naukowo-dydaktycznej Uczelni – Instytutu Zarządzania i Spraw Społecznych.</w:t>
      </w:r>
    </w:p>
    <w:p w14:paraId="4F046E5A" w14:textId="77777777" w:rsidR="00387E1C" w:rsidRDefault="00387E1C" w:rsidP="00387E1C">
      <w:pPr>
        <w:jc w:val="both"/>
        <w:rPr>
          <w:sz w:val="18"/>
          <w:szCs w:val="18"/>
        </w:rPr>
      </w:pPr>
    </w:p>
    <w:p w14:paraId="780A53B9" w14:textId="77777777" w:rsidR="00387E1C" w:rsidRDefault="00387E1C" w:rsidP="00387E1C">
      <w:pPr>
        <w:jc w:val="both"/>
        <w:rPr>
          <w:sz w:val="18"/>
          <w:szCs w:val="18"/>
        </w:rPr>
      </w:pPr>
    </w:p>
    <w:p w14:paraId="3F3AE907" w14:textId="77777777" w:rsidR="00387E1C" w:rsidRDefault="00387E1C" w:rsidP="00387E1C">
      <w:pPr>
        <w:jc w:val="both"/>
        <w:rPr>
          <w:sz w:val="18"/>
          <w:szCs w:val="18"/>
        </w:rPr>
      </w:pPr>
    </w:p>
    <w:p w14:paraId="520A7F18" w14:textId="758FA680" w:rsidR="00387E1C" w:rsidRDefault="00387E1C" w:rsidP="00387E1C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Kraków, dnia 1.10.2025r.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…………………………… </w:t>
      </w:r>
    </w:p>
    <w:p w14:paraId="77BA957B" w14:textId="77777777" w:rsidR="00387E1C" w:rsidRDefault="00387E1C" w:rsidP="00387E1C">
      <w:pPr>
        <w:jc w:val="both"/>
        <w:rPr>
          <w:b/>
          <w:sz w:val="20"/>
          <w:szCs w:val="20"/>
        </w:rPr>
      </w:pPr>
    </w:p>
    <w:p w14:paraId="794F5F08" w14:textId="77777777" w:rsidR="00387E1C" w:rsidRDefault="00387E1C"/>
    <w:sectPr w:rsidR="00387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50A79"/>
    <w:multiLevelType w:val="hybridMultilevel"/>
    <w:tmpl w:val="D26C03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C3AA8"/>
    <w:multiLevelType w:val="multilevel"/>
    <w:tmpl w:val="21C62BF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40831523"/>
    <w:multiLevelType w:val="hybridMultilevel"/>
    <w:tmpl w:val="1A4AE79A"/>
    <w:lvl w:ilvl="0" w:tplc="C5F03392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color w:val="auto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F5C4371"/>
    <w:multiLevelType w:val="hybridMultilevel"/>
    <w:tmpl w:val="16EE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462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632444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13548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6118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1C"/>
    <w:rsid w:val="00387E1C"/>
    <w:rsid w:val="00765D59"/>
    <w:rsid w:val="00885548"/>
    <w:rsid w:val="009B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DCD685"/>
  <w15:chartTrackingRefBased/>
  <w15:docId w15:val="{3A50BCD7-2308-4BE0-A7B5-8A755F39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E1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7E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7E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7E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7E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7E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7E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E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E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E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7E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7E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7E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7E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7E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7E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E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E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E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7E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7E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E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7E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7E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7E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7E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7E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E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E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7E1C"/>
    <w:rPr>
      <w:b/>
      <w:bCs/>
      <w:smallCaps/>
      <w:color w:val="0F4761" w:themeColor="accent1" w:themeShade="BF"/>
      <w:spacing w:val="5"/>
    </w:rPr>
  </w:style>
  <w:style w:type="character" w:customStyle="1" w:styleId="Bodytext">
    <w:name w:val="Body text_"/>
    <w:link w:val="Tekstpodstawowy1"/>
    <w:uiPriority w:val="99"/>
    <w:locked/>
    <w:rsid w:val="00387E1C"/>
    <w:rPr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387E1C"/>
    <w:pPr>
      <w:widowControl w:val="0"/>
      <w:shd w:val="clear" w:color="auto" w:fill="FFFFFF"/>
      <w:spacing w:before="720" w:after="240" w:line="240" w:lineRule="atLeast"/>
      <w:ind w:hanging="380"/>
      <w:jc w:val="both"/>
    </w:pPr>
    <w:rPr>
      <w:rFonts w:asciiTheme="minorHAnsi" w:eastAsiaTheme="minorHAnsi" w:hAnsiTheme="minorHAnsi" w:cstheme="minorBidi"/>
      <w:kern w:val="2"/>
      <w:sz w:val="21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Gucwa-Porębska</dc:creator>
  <cp:keywords/>
  <dc:description/>
  <cp:lastModifiedBy>Ewelina Zdebska</cp:lastModifiedBy>
  <cp:revision>2</cp:revision>
  <dcterms:created xsi:type="dcterms:W3CDTF">2025-09-02T07:26:00Z</dcterms:created>
  <dcterms:modified xsi:type="dcterms:W3CDTF">2025-09-11T12:09:00Z</dcterms:modified>
</cp:coreProperties>
</file>